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sk-SK"/>
        </w:rPr>
      </w:pPr>
      <w:bookmarkStart w:id="0" w:name="_GoBack"/>
      <w:bookmarkEnd w:id="0"/>
      <w:r w:rsidRPr="00EA29F9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V prípade mimoriadnej udalosti, ak je vyhlásená evakuácia  a  chcete rýchlo opustiť priestor ohrozenia  mimo organizovanú evakuáciu vykonajte nasledovné opatrenia: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1. Uzatvorte prívod plynu, vody a elektriny.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2. Pripravte si a vezmite so sebou najnutnejšie veci ( doklady, cenné veci – malých rozmerov, lieky a pod.).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3. Uzamknite byt.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4. Skontrolujte či Vaši susedia vedia o vzniknutej situácii.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5. V prípade, že vo Vašom okolí sa nachádzajú deti bez dozoru,  starí alebo nevládni ľudia – pomôžte im.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6. Počúvajte miestny rozhlas, pokyny orgánov vykonávajúcich evakuáciu alebo autorádio, kde sa dozviete ďalšie potrebné informácie.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7. Priestor opúšťajte vždy kolmo na smer vetra.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8. V prípade ohrozenia účinkami nebezpečnej látky použite improvizované ochranné prostriedky.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9. Rešpektujte pokyny poriadkovej a bezpečnostnej služby.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10. Ak odchádzate k príbuzným alebo známym, nezabudnite po príchode nahlásiť svoj pobyt na príslušných úradoch (dôležité pre zistenie počtu zasiahnutých, nezvestných atď.)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11. Vždy zachovávajte rozvahu!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V prípade evakuácie si zoberte so sebou batožinu  a to najmä: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1. osobné doklady, peniaze a iné cennosti,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2. lieky a nevyhnutné zdravotnícke pomôcky,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3. základné potraviny a pitná voda na dva až tri dni,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4. predmety osobnej hygieny,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5. vrecková lampa,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6. prikrývka alebo spací vak,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7. náhradná osobná bielizeň, náhradný odev, náhradná obuv a nepremokavý plášť,</w:t>
      </w:r>
    </w:p>
    <w:p w:rsidR="006D41F6" w:rsidRPr="00EA29F9" w:rsidRDefault="006B675B" w:rsidP="006B675B">
      <w:pPr>
        <w:spacing w:after="0" w:line="240" w:lineRule="auto"/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8. ďalšie nevyhnutné osobné veci.</w:t>
      </w:r>
    </w:p>
    <w:sectPr w:rsidR="006D41F6" w:rsidRPr="00EA29F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BD" w:rsidRDefault="00435FBD" w:rsidP="00A573FD">
      <w:pPr>
        <w:spacing w:after="0" w:line="240" w:lineRule="auto"/>
      </w:pPr>
      <w:r>
        <w:separator/>
      </w:r>
    </w:p>
  </w:endnote>
  <w:endnote w:type="continuationSeparator" w:id="0">
    <w:p w:rsidR="00435FBD" w:rsidRDefault="00435FBD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BD" w:rsidRDefault="00435FBD" w:rsidP="00A573FD">
      <w:pPr>
        <w:spacing w:after="0" w:line="240" w:lineRule="auto"/>
      </w:pPr>
      <w:r>
        <w:separator/>
      </w:r>
    </w:p>
  </w:footnote>
  <w:footnote w:type="continuationSeparator" w:id="0">
    <w:p w:rsidR="00435FBD" w:rsidRDefault="00435FBD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435FB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6B675B" w:rsidRDefault="00435FBD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6B675B" w:rsidRPr="006B675B">
      <w:rPr>
        <w:b/>
        <w:noProof/>
        <w:color w:val="F79646" w:themeColor="accent6"/>
        <w:sz w:val="52"/>
        <w:szCs w:val="52"/>
        <w:lang w:eastAsia="sk-SK"/>
      </w:rPr>
      <w:t>Ako postupovať pri samovoľnej evakuácii?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435FB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76C71"/>
    <w:rsid w:val="000C55D3"/>
    <w:rsid w:val="001C465E"/>
    <w:rsid w:val="001F1D02"/>
    <w:rsid w:val="003C4A21"/>
    <w:rsid w:val="003F557A"/>
    <w:rsid w:val="00435FBD"/>
    <w:rsid w:val="004C305A"/>
    <w:rsid w:val="0051769C"/>
    <w:rsid w:val="0054062C"/>
    <w:rsid w:val="00690F75"/>
    <w:rsid w:val="00697BD2"/>
    <w:rsid w:val="006B675B"/>
    <w:rsid w:val="006D41F6"/>
    <w:rsid w:val="0070002D"/>
    <w:rsid w:val="008669B4"/>
    <w:rsid w:val="008F4EF1"/>
    <w:rsid w:val="00945EE3"/>
    <w:rsid w:val="00A02464"/>
    <w:rsid w:val="00A573FD"/>
    <w:rsid w:val="00A7244C"/>
    <w:rsid w:val="00A841E2"/>
    <w:rsid w:val="00A85C2C"/>
    <w:rsid w:val="00BB4B7B"/>
    <w:rsid w:val="00C15CA4"/>
    <w:rsid w:val="00CB6DEB"/>
    <w:rsid w:val="00D17AA3"/>
    <w:rsid w:val="00DC0449"/>
    <w:rsid w:val="00E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2014-07-17T06:45:00Z</cp:lastPrinted>
  <dcterms:created xsi:type="dcterms:W3CDTF">2019-07-09T12:20:00Z</dcterms:created>
  <dcterms:modified xsi:type="dcterms:W3CDTF">2019-07-09T12:20:00Z</dcterms:modified>
</cp:coreProperties>
</file>