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36" w:rsidRDefault="00CF7136" w:rsidP="00CF7136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bookmarkStart w:id="0" w:name="_GoBack"/>
      <w:bookmarkEnd w:id="0"/>
    </w:p>
    <w:p w:rsidR="00CF7136" w:rsidRDefault="00CF7136" w:rsidP="00CF7136">
      <w:pPr>
        <w:spacing w:after="0" w:line="240" w:lineRule="auto"/>
        <w:rPr>
          <w:rFonts w:ascii="Calibri" w:eastAsia="Times New Roman" w:hAnsi="Calibri" w:cs="Calibri"/>
          <w:color w:val="0070C0"/>
          <w:sz w:val="34"/>
          <w:szCs w:val="34"/>
          <w:lang w:eastAsia="sk-SK"/>
        </w:rPr>
      </w:pPr>
    </w:p>
    <w:p w:rsidR="00CF7136" w:rsidRPr="00C23890" w:rsidRDefault="000C52E3" w:rsidP="00CF7136">
      <w:pPr>
        <w:spacing w:after="0" w:line="240" w:lineRule="auto"/>
        <w:rPr>
          <w:rFonts w:ascii="Calibri" w:eastAsia="Times New Roman" w:hAnsi="Calibri" w:cs="Calibri"/>
          <w:sz w:val="34"/>
          <w:szCs w:val="34"/>
          <w:lang w:eastAsia="sk-SK"/>
        </w:rPr>
      </w:pPr>
      <w:r w:rsidRPr="00C23890">
        <w:rPr>
          <w:rFonts w:ascii="Calibri" w:eastAsia="Times New Roman" w:hAnsi="Calibri" w:cs="Calibri"/>
          <w:sz w:val="34"/>
          <w:szCs w:val="34"/>
          <w:lang w:eastAsia="sk-SK"/>
        </w:rPr>
        <w:t>•  U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t>rýchlene opustite ohrozené miesto (proti smeru vetra),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čo najskôr sa ukryte v uzavretej miestnosti (ak je dostupný úkryt, tak v ňom),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uzatvorte a utesnite okná, dvere a ďalšie otvory (vytvorenie izolovaného uzavretého priestoru),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 xml:space="preserve">•  vypnite ventiláciu, 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uhaste otvorený oheň, vypnite plynové spotrebiče,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sledujte vysielania v hromadných informačných prostriedkoch (rozhlas, televízia),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riaďte sa podľa vysielaných pokynov, nepodceňujte riziko,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pripravte si prostriedky improvizovanej ochrany osôb (na ústach a nose si pridržte navlhčenú poskladanú tkaninu),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pripravte si evakuačnú batožinu,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telefonujte len v súrnom prípade (nezaťažujte telefónne linky),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poskytnite pomoc chorým, postihnutým, starším osobám, osobám neschopným pohybu, postarajte sa o deti bez dozoru,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nakŕmte domáce zvieratá, dajte im vodu a uzatvorte ich,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zachovajte pokoj a rozvahu,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budovu opustite len na pokyn,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ak ste mimo budovu, vaše rozhodnutie je závislé od smeru vetra šíriaceho nebezpečnú látku zo zdroja úniku a vašej polohy (ak sa nachádzate v smere vetra a ste v časovej tiesni, okamžite vyhľadajte ukrytie v budovách a postupujte, ako pri pobyte v nich),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čakajte na ďalšie pokyny.</w:t>
      </w:r>
    </w:p>
    <w:p w:rsidR="00CF7136" w:rsidRPr="00C23890" w:rsidRDefault="00CF7136" w:rsidP="00CF7136">
      <w:pPr>
        <w:spacing w:after="0" w:line="240" w:lineRule="auto"/>
        <w:rPr>
          <w:rFonts w:ascii="Calibri" w:eastAsia="Times New Roman" w:hAnsi="Calibri" w:cs="Calibri"/>
          <w:b/>
          <w:sz w:val="34"/>
          <w:szCs w:val="34"/>
          <w:lang w:eastAsia="sk-SK"/>
        </w:rPr>
      </w:pPr>
      <w:r w:rsidRPr="00C23890">
        <w:rPr>
          <w:rFonts w:ascii="Calibri" w:eastAsia="Times New Roman" w:hAnsi="Calibri" w:cs="Calibri"/>
          <w:sz w:val="34"/>
          <w:szCs w:val="34"/>
          <w:lang w:eastAsia="sk-SK"/>
        </w:rPr>
        <w:br/>
      </w:r>
      <w:r w:rsidRPr="00C23890">
        <w:rPr>
          <w:rFonts w:ascii="Calibri" w:eastAsia="Times New Roman" w:hAnsi="Calibri" w:cs="Calibri"/>
          <w:b/>
          <w:sz w:val="34"/>
          <w:szCs w:val="34"/>
          <w:lang w:eastAsia="sk-SK"/>
        </w:rPr>
        <w:t>Nikdy sa neukrývajte do pivníc a terénnych nerovností (priehlbiny, jamy, priekopy a pod.), nakoľko väčšina plynných chemických látok je relatívne ťažšia ako vzduch!!!</w:t>
      </w:r>
    </w:p>
    <w:p w:rsidR="006D41F6" w:rsidRPr="00C23890" w:rsidRDefault="006D41F6" w:rsidP="00CF7136">
      <w:pPr>
        <w:spacing w:after="0" w:line="240" w:lineRule="auto"/>
        <w:rPr>
          <w:rFonts w:ascii="Calibri" w:eastAsia="Times New Roman" w:hAnsi="Calibri" w:cs="Calibri"/>
          <w:sz w:val="34"/>
          <w:szCs w:val="34"/>
          <w:lang w:eastAsia="sk-SK"/>
        </w:rPr>
      </w:pPr>
    </w:p>
    <w:sectPr w:rsidR="006D41F6" w:rsidRPr="00C2389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BA" w:rsidRDefault="00B271BA" w:rsidP="00A573FD">
      <w:pPr>
        <w:spacing w:after="0" w:line="240" w:lineRule="auto"/>
      </w:pPr>
      <w:r>
        <w:separator/>
      </w:r>
    </w:p>
  </w:endnote>
  <w:endnote w:type="continuationSeparator" w:id="0">
    <w:p w:rsidR="00B271BA" w:rsidRDefault="00B271BA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BA" w:rsidRDefault="00B271BA" w:rsidP="00A573FD">
      <w:pPr>
        <w:spacing w:after="0" w:line="240" w:lineRule="auto"/>
      </w:pPr>
      <w:r>
        <w:separator/>
      </w:r>
    </w:p>
  </w:footnote>
  <w:footnote w:type="continuationSeparator" w:id="0">
    <w:p w:rsidR="00B271BA" w:rsidRDefault="00B271BA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B271BA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Pr="008669B4" w:rsidRDefault="00B271BA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 xml:space="preserve">Ako postupovať pri </w:t>
    </w:r>
    <w:r w:rsidR="00CF7136">
      <w:rPr>
        <w:b/>
        <w:color w:val="F79646" w:themeColor="accent6"/>
        <w:sz w:val="56"/>
        <w:szCs w:val="56"/>
      </w:rPr>
      <w:t xml:space="preserve">úniku nebezpečných </w:t>
    </w:r>
    <w:r w:rsidR="007956C4">
      <w:rPr>
        <w:b/>
        <w:color w:val="F79646" w:themeColor="accent6"/>
        <w:sz w:val="56"/>
        <w:szCs w:val="56"/>
      </w:rPr>
      <w:t>chemických</w:t>
    </w:r>
    <w:r w:rsidR="007D6794">
      <w:rPr>
        <w:b/>
        <w:color w:val="F79646" w:themeColor="accent6"/>
        <w:sz w:val="56"/>
        <w:szCs w:val="56"/>
      </w:rPr>
      <w:t xml:space="preserve"> </w:t>
    </w:r>
    <w:r w:rsidR="00CF7136">
      <w:rPr>
        <w:b/>
        <w:color w:val="F79646" w:themeColor="accent6"/>
        <w:sz w:val="56"/>
        <w:szCs w:val="56"/>
      </w:rPr>
      <w:t>látok</w:t>
    </w:r>
    <w:r w:rsidR="008669B4" w:rsidRPr="008669B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B271BA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C52E3"/>
    <w:rsid w:val="00117084"/>
    <w:rsid w:val="00137701"/>
    <w:rsid w:val="001C465E"/>
    <w:rsid w:val="00295526"/>
    <w:rsid w:val="00346E5F"/>
    <w:rsid w:val="00497572"/>
    <w:rsid w:val="00697BD2"/>
    <w:rsid w:val="006D41F6"/>
    <w:rsid w:val="007956C4"/>
    <w:rsid w:val="007D6794"/>
    <w:rsid w:val="0083597F"/>
    <w:rsid w:val="008669B4"/>
    <w:rsid w:val="009337A4"/>
    <w:rsid w:val="009B5424"/>
    <w:rsid w:val="00A573FD"/>
    <w:rsid w:val="00A841E2"/>
    <w:rsid w:val="00B15408"/>
    <w:rsid w:val="00B271BA"/>
    <w:rsid w:val="00C23890"/>
    <w:rsid w:val="00C91584"/>
    <w:rsid w:val="00CF7136"/>
    <w:rsid w:val="00DE5B8E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2014-07-17T06:42:00Z</cp:lastPrinted>
  <dcterms:created xsi:type="dcterms:W3CDTF">2019-07-09T12:17:00Z</dcterms:created>
  <dcterms:modified xsi:type="dcterms:W3CDTF">2019-07-09T12:17:00Z</dcterms:modified>
</cp:coreProperties>
</file>